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BB" w:rsidRPr="00251086" w:rsidRDefault="00A40CBB" w:rsidP="00A40CBB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251086">
        <w:rPr>
          <w:b/>
          <w:bCs/>
          <w:kern w:val="36"/>
          <w:sz w:val="28"/>
          <w:szCs w:val="28"/>
        </w:rPr>
        <w:t>Мотивация для поступления в профсоюз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1. Первичная профсоюзная организация – представитель работников при проведении коллективных переговоров по заключению, изменению коллективного договора – основного правового акта, регулирующего трудовые отношения в организации, которым устанавливаются (регулируются):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режим рабочего времени и отдыха;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 xml:space="preserve">* формы, системы и </w:t>
      </w:r>
      <w:proofErr w:type="gramStart"/>
      <w:r w:rsidRPr="00A40CBB">
        <w:t>размеры оплаты труда</w:t>
      </w:r>
      <w:proofErr w:type="gramEnd"/>
      <w:r w:rsidRPr="00A40CBB">
        <w:t>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денежные вознаграждения и доплаты;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индексация заработной платы;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кадровая политика и занятость;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вопросы быта работников;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пособия и компенсации;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охрана труда и др.;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организация оздоровления трудящихся и их детей;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организация отдыха и т.д.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2. С учетом мнения выборного профсоюзного органа (или по согласованию, если данная форма предусмотрена коллективным договором), работодатель принимает локальные нормативные акты: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положение об оплате труда;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положение о премировании;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план повышения квалификации и подготовки кадров: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график отпусков;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разделение рабочего дня на части;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правила внутреннего распорядка и др.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 xml:space="preserve">3. В случаях, предусмотренных </w:t>
      </w:r>
      <w:proofErr w:type="gramStart"/>
      <w:r w:rsidRPr="00A40CBB">
        <w:t>ч</w:t>
      </w:r>
      <w:proofErr w:type="gramEnd"/>
      <w:r w:rsidRPr="00A40CBB">
        <w:t>. 3 ст.99 и ч.5 ст.113 ТК РФ привлечение к сверхурочной работе, работе в праздничные и выходные дни допускаются с учетом мнения профкома (или с его согласия), если данная форма предусмотрена коллективным договором.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 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 xml:space="preserve">4. Профессиональные союзы осуществляют </w:t>
      </w:r>
      <w:proofErr w:type="gramStart"/>
      <w:r w:rsidRPr="00A40CBB">
        <w:t>контроль за</w:t>
      </w:r>
      <w:proofErr w:type="gramEnd"/>
      <w:r w:rsidRPr="00A40CBB">
        <w:t xml:space="preserve"> соблюдением работодателями и их представителями трудового законодательства, выполнением </w:t>
      </w:r>
      <w:proofErr w:type="spellStart"/>
      <w:r w:rsidRPr="00A40CBB">
        <w:t>колдоговоров</w:t>
      </w:r>
      <w:proofErr w:type="spellEnd"/>
      <w:r w:rsidRPr="00A40CBB">
        <w:t xml:space="preserve"> и соглашений.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lastRenderedPageBreak/>
        <w:t>Обеспечивают в случае необходимости юридическую защиту интересов защиту интересов члена профсоюза в суде.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5. Работодатель обязан рассмотреть представление, требование профкома о нарушении администрацией трудового законодательства и, в случае их подтверждения, применить дисциплинарное взыскание вплоть до увольнения.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6. Профком – инициатор снятия дисциплинарного взыскания с работника (члена профсоюза).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7. Увольнение членов профсоюза в случаях: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сокращение численности или штата работников;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недостаточной квалификации, подтвержденной результатами аттестации;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* неоднократного неисполнения работником без уважительных причин своих трудовых обязанностей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производится с учетом мотивированного мнения профсоюзного органа (или с его согласия</w:t>
      </w:r>
      <w:proofErr w:type="gramStart"/>
      <w:r w:rsidRPr="00A40CBB">
        <w:t xml:space="preserve"> )</w:t>
      </w:r>
      <w:proofErr w:type="gramEnd"/>
      <w:r w:rsidRPr="00A40CBB">
        <w:t>, если данная форма предусмотрена Трудовым договором.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>8. При проведении аттестации, которая может послужить основанием для увольнения работника в связи с несоответствием занимаемой должности, в состав аттестационной комиссии обязательно включается представитель соответствующего профоргана.</w:t>
      </w:r>
    </w:p>
    <w:p w:rsidR="00A40CBB" w:rsidRPr="00A40CBB" w:rsidRDefault="00A40CBB" w:rsidP="00A40CBB">
      <w:pPr>
        <w:spacing w:before="100" w:beforeAutospacing="1" w:after="100" w:afterAutospacing="1"/>
      </w:pPr>
      <w:r w:rsidRPr="00A40CBB">
        <w:t xml:space="preserve">9. При принятии решения о сокращении численности или штата и возможном расторжении трудовых договоров работодатель в письменной форме обязан сообщить об этом профоргану не </w:t>
      </w:r>
      <w:proofErr w:type="gramStart"/>
      <w:r w:rsidRPr="00A40CBB">
        <w:t>позднее</w:t>
      </w:r>
      <w:proofErr w:type="gramEnd"/>
      <w:r w:rsidRPr="00A40CBB">
        <w:t xml:space="preserve"> чем за 2 месяца.</w:t>
      </w:r>
    </w:p>
    <w:p w:rsidR="004C72D9" w:rsidRDefault="004C72D9"/>
    <w:sectPr w:rsidR="004C72D9" w:rsidSect="004C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A40CBB"/>
    <w:rsid w:val="00251086"/>
    <w:rsid w:val="004C72D9"/>
    <w:rsid w:val="00A40CBB"/>
    <w:rsid w:val="00C3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2D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40C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CBB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40CB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2263</Characters>
  <Application>Microsoft Office Word</Application>
  <DocSecurity>0</DocSecurity>
  <Lines>18</Lines>
  <Paragraphs>5</Paragraphs>
  <ScaleCrop>false</ScaleCrop>
  <Company>MultiDVD Team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Заведующая</cp:lastModifiedBy>
  <cp:revision>3</cp:revision>
  <dcterms:created xsi:type="dcterms:W3CDTF">2013-04-14T20:34:00Z</dcterms:created>
  <dcterms:modified xsi:type="dcterms:W3CDTF">2013-11-02T15:49:00Z</dcterms:modified>
</cp:coreProperties>
</file>